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9" w:rsidRDefault="00B24339" w:rsidP="00B24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CONSILIUL LOCAL AL COMUNEI HLIPICENI</w:t>
      </w:r>
    </w:p>
    <w:p w:rsidR="00B24339" w:rsidRDefault="00B24339" w:rsidP="00B24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JUDEŢUL BOTOŞANI</w:t>
      </w:r>
    </w:p>
    <w:p w:rsidR="00B24339" w:rsidRDefault="00B24339" w:rsidP="00B243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717205 - com. </w:t>
      </w:r>
      <w:proofErr w:type="spellStart"/>
      <w:r>
        <w:rPr>
          <w:rFonts w:ascii="Times New Roman" w:hAnsi="Times New Roman" w:cs="Times New Roman"/>
        </w:rPr>
        <w:t>Hlipiceni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Botoşani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/fax: (0231) 574150</w:t>
      </w:r>
    </w:p>
    <w:p w:rsidR="00B24339" w:rsidRDefault="00B24339" w:rsidP="00B243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Web: </w:t>
      </w:r>
      <w:hyperlink r:id="rId5" w:history="1">
        <w:r>
          <w:rPr>
            <w:rStyle w:val="Hyperlink"/>
            <w:rFonts w:ascii="Times New Roman" w:hAnsi="Times New Roman" w:cs="Times New Roman"/>
          </w:rPr>
          <w:t>www.hlipiceni.botosani.ro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E-mail: </w:t>
      </w:r>
      <w:hyperlink r:id="rId6" w:history="1">
        <w:r>
          <w:rPr>
            <w:rStyle w:val="Hyperlink"/>
            <w:rFonts w:ascii="Times New Roman" w:hAnsi="Times New Roman" w:cs="Times New Roman"/>
          </w:rPr>
          <w:t>primaria.hlipiceni@yahoo.com</w:t>
        </w:r>
      </w:hyperlink>
    </w:p>
    <w:p w:rsidR="00B24339" w:rsidRDefault="00B24339" w:rsidP="00B2433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24339" w:rsidRDefault="00B24339" w:rsidP="00B2433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nr. 586/28.08.2023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PROIECT</w:t>
      </w:r>
    </w:p>
    <w:p w:rsidR="00B24339" w:rsidRDefault="00B24339" w:rsidP="00B2433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4339" w:rsidRDefault="00B24339" w:rsidP="00B24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HOTĂRÂRE</w:t>
      </w:r>
    </w:p>
    <w:p w:rsidR="00B24339" w:rsidRDefault="00B24339" w:rsidP="00B2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privind aprobarea Planului de achiziții publice pe anul 2023,</w:t>
      </w:r>
    </w:p>
    <w:p w:rsidR="00B24339" w:rsidRDefault="00B24339" w:rsidP="00B2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în formă modificată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/>
      </w:r>
    </w:p>
    <w:p w:rsidR="00B24339" w:rsidRDefault="00B24339" w:rsidP="00B243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Hlipiceni, județul Botoșani,</w:t>
      </w:r>
    </w:p>
    <w:p w:rsidR="00B24339" w:rsidRDefault="00B24339" w:rsidP="00B24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proiectul de hotărâre nr. 586/28.08.2023 însoțit de referatul de aprobare al primarului nr. 587/28.08.2023;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referatul nr. 585/28.08.2023 și Planul de achiziții publice pe anul 2023;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referatul compartimentului de resort din cadrul Primăriei Hlipiceni;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avizul favorabil din partea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comisiilor de specialitate din cadrul Consiliului local;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baza prevederilor:</w:t>
      </w:r>
    </w:p>
    <w:p w:rsidR="00B24339" w:rsidRDefault="00B24339" w:rsidP="00B24339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Legii nr. 98/2016 privind achizițiile publice, cu modificări și completări ulterioare;</w:t>
      </w:r>
    </w:p>
    <w:p w:rsidR="00B24339" w:rsidRDefault="00B24339" w:rsidP="00B24339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12, 13 și 15 din H.G. nr. 395/2016 pentru aprobarea Normelor metodologice de aplicare a prevederilor referitoare la atribuirea contractului de achiziție publică/acordului –cadru din Legea nr. 98/2016 privind achizițiile publice;</w:t>
      </w:r>
    </w:p>
    <w:p w:rsidR="00B24339" w:rsidRDefault="00B24339" w:rsidP="00B24339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art. 129 alin. (2) lit. b) și c), alin. (4) lit. a) și f)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4339" w:rsidRDefault="00B24339" w:rsidP="00B24339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20 din Legea nr. 273/2006 privind finanțele publice locale, republicată cu modificări și completări ulterioare;</w:t>
      </w:r>
    </w:p>
    <w:p w:rsidR="00B24339" w:rsidRDefault="00B24339" w:rsidP="00B24339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Ord. A.N.A.P. nr. 281/2016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privind stabilirea formularelor standard ale Programului anual al achiziţiilor publice şi Programului anual al achiziţiilor sectoriale;</w:t>
      </w:r>
    </w:p>
    <w:p w:rsidR="00B24339" w:rsidRDefault="00B24339" w:rsidP="00B24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Ținând cont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prevederile Legii nr. 52/2003 privind transparența decizională în administrația publică locală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temeiul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(1),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>
        <w:rPr>
          <w:rFonts w:ascii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Default="00B24339" w:rsidP="00B2433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HOTĂRĂȘTE:</w:t>
      </w:r>
    </w:p>
    <w:p w:rsidR="00B24339" w:rsidRDefault="00B24339" w:rsidP="00B2433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Se aprobă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Planul de achiziții publice pentru anul 2023</w:t>
      </w:r>
      <w:r>
        <w:rPr>
          <w:rFonts w:ascii="Times New Roman" w:hAnsi="Times New Roman" w:cs="Times New Roman"/>
          <w:sz w:val="24"/>
          <w:szCs w:val="24"/>
          <w:lang w:val="ro-RO"/>
        </w:rPr>
        <w:t>, în formă modificată, conform anexei nr. 1 care face parte integrantă din prezenta hotărâre.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Art.2.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Primarul Comunei Hlipiceni împreună cu șeful biroului financiar-contabil, vor duce la îndeplinire prevederile prezentei hotărâri.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Prezenta hotărâre se va comunica Instituției Prefectului Județului Botoșani, primarului, șefului biroului financiar contabil și va fi afișată pe site-ul oficial la adresa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www.hlipiceni.botosani.ro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24339" w:rsidRDefault="00B24339" w:rsidP="00B243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4339" w:rsidRDefault="00B24339" w:rsidP="00B243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HLIPICENI/28.08.2023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INIȚIATOR,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PRIMAR – LUCHIAN GHEORGHE MARIAN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legalitate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Secretar general comună,</w:t>
      </w:r>
    </w:p>
    <w:p w:rsidR="00B24339" w:rsidRDefault="00B24339" w:rsidP="00B2433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CIOBANU DANIELA-MARIA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A45CCB" w:rsidRPr="00B24339" w:rsidRDefault="00A45CCB" w:rsidP="00B24339">
      <w:pPr>
        <w:rPr>
          <w:szCs w:val="24"/>
        </w:rPr>
      </w:pPr>
    </w:p>
    <w:sectPr w:rsidR="00A45CCB" w:rsidRPr="00B24339" w:rsidSect="005E7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608"/>
    <w:multiLevelType w:val="hybridMultilevel"/>
    <w:tmpl w:val="CB867938"/>
    <w:lvl w:ilvl="0" w:tplc="51743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B9E"/>
    <w:rsid w:val="00007DE0"/>
    <w:rsid w:val="00034E80"/>
    <w:rsid w:val="000468D2"/>
    <w:rsid w:val="000F5D76"/>
    <w:rsid w:val="004903A8"/>
    <w:rsid w:val="005E3AD1"/>
    <w:rsid w:val="00855818"/>
    <w:rsid w:val="00A45CCB"/>
    <w:rsid w:val="00B24339"/>
    <w:rsid w:val="00BA0B9E"/>
    <w:rsid w:val="00BF711E"/>
    <w:rsid w:val="00E25D43"/>
    <w:rsid w:val="00E6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39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0B9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A0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cp:lastPrinted>2023-08-30T07:20:00Z</cp:lastPrinted>
  <dcterms:created xsi:type="dcterms:W3CDTF">2021-07-07T08:02:00Z</dcterms:created>
  <dcterms:modified xsi:type="dcterms:W3CDTF">2023-08-30T07:20:00Z</dcterms:modified>
</cp:coreProperties>
</file>