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872"/>
        <w:tblW w:w="9648" w:type="dxa"/>
        <w:tblBorders>
          <w:bottom w:val="single" w:sz="4" w:space="0" w:color="auto"/>
        </w:tblBorders>
        <w:tblLook w:val="01A0"/>
      </w:tblPr>
      <w:tblGrid>
        <w:gridCol w:w="9648"/>
      </w:tblGrid>
      <w:tr w:rsidR="006D1C47" w:rsidTr="006D1C47">
        <w:trPr>
          <w:trHeight w:val="1797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C47" w:rsidRDefault="006D1C47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  <w:p w:rsidR="006D1C47" w:rsidRDefault="006D1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C47" w:rsidRDefault="006D1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C47" w:rsidRDefault="006D1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CONSILIUL LOCAL AL COMUNEI HLIPICENI</w:t>
            </w:r>
          </w:p>
          <w:p w:rsidR="006D1C47" w:rsidRDefault="006D1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JUDEŢUL BOTOŞANI</w:t>
            </w:r>
          </w:p>
          <w:p w:rsidR="006D1C47" w:rsidRDefault="006D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717205 -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Hlipiceni, jud. Botoşani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tel/fax: (0231) 574150</w:t>
            </w:r>
          </w:p>
          <w:p w:rsidR="006D1C47" w:rsidRDefault="006D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Web: </w:t>
            </w:r>
            <w:hyperlink r:id="rId5" w:history="1">
              <w:r>
                <w:rPr>
                  <w:rStyle w:val="Hyperlink"/>
                  <w:sz w:val="24"/>
                  <w:szCs w:val="24"/>
                </w:rPr>
                <w:t>www.hlipiceni.botosani.ro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E-mail: </w:t>
            </w:r>
            <w:hyperlink r:id="rId6" w:history="1">
              <w:r>
                <w:rPr>
                  <w:rStyle w:val="Hyperlink"/>
                  <w:sz w:val="24"/>
                  <w:szCs w:val="24"/>
                </w:rPr>
                <w:t>primaria.hlipiceni@yahoo.com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1C47" w:rsidRDefault="006D1C47" w:rsidP="006D1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nr. 675/20.10.2023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PROIECT</w:t>
      </w:r>
    </w:p>
    <w:p w:rsidR="006D1C47" w:rsidRDefault="006D1C47" w:rsidP="006D1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1C47" w:rsidRDefault="006D1C47" w:rsidP="006D1C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HOTĂRÂRE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6D1C47" w:rsidRDefault="006D1C47" w:rsidP="006D1C4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pentru aprobarea sumei bugetare în cuantum de 11.051 lei privind costul lunar </w:t>
      </w:r>
    </w:p>
    <w:p w:rsidR="006D1C47" w:rsidRDefault="006D1C47" w:rsidP="006D1C4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pentru organizarea și funcționarea serviciului de ordine și pază </w:t>
      </w:r>
    </w:p>
    <w:p w:rsidR="006D1C47" w:rsidRDefault="006D1C47" w:rsidP="006D1C4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la nivelul comunei Hlipiceni</w:t>
      </w:r>
    </w:p>
    <w:p w:rsidR="006D1C47" w:rsidRDefault="006D1C47" w:rsidP="006D1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C47" w:rsidRDefault="006D1C47" w:rsidP="006D1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Consiliul local al comunei Hlipiceni, judeţul Botoşani, </w:t>
      </w:r>
    </w:p>
    <w:p w:rsidR="006D1C47" w:rsidRDefault="006D1C47" w:rsidP="006D1C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Având în vedere:</w:t>
      </w:r>
    </w:p>
    <w:p w:rsidR="006D1C47" w:rsidRDefault="006D1C47" w:rsidP="006D1C47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referatul  înregistrat la nr. 675/20.10.2023 însoțit de  </w:t>
      </w:r>
      <w:r>
        <w:rPr>
          <w:rFonts w:ascii="Times New Roman" w:hAnsi="Times New Roman" w:cs="Times New Roman"/>
          <w:sz w:val="24"/>
          <w:szCs w:val="24"/>
        </w:rPr>
        <w:t>adresa nr. 614/20.10.2023 din partea Filialei Județene a Asociației Comunelor din România, înregistrată la noi cu nr. 4618/20.10.2023;</w:t>
      </w:r>
    </w:p>
    <w:p w:rsidR="006D1C47" w:rsidRDefault="006D1C47" w:rsidP="006D1C47">
      <w:pPr>
        <w:pStyle w:val="Indentcorptext"/>
        <w:numPr>
          <w:ilvl w:val="0"/>
          <w:numId w:val="5"/>
        </w:numPr>
        <w:tabs>
          <w:tab w:val="left" w:pos="0"/>
          <w:tab w:val="left" w:pos="1843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proiectul de hotărâre nr. 676/20.10.2023 însoțit de referatul de aprobare al primarului înregistrat la nr. 677/20.10.2023;</w:t>
      </w:r>
    </w:p>
    <w:p w:rsidR="006D1C47" w:rsidRDefault="006D1C47" w:rsidP="006D1C47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compartimentului de resort din cadrul Primăriei Hlipiceni și avizul favorabil din partea comisiilor de specialitate din cadrul Consiliului local;</w:t>
      </w:r>
    </w:p>
    <w:p w:rsidR="006D1C47" w:rsidRDefault="006D1C47" w:rsidP="006D1C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În baza prevederilor:</w:t>
      </w:r>
    </w:p>
    <w:p w:rsidR="006D1C47" w:rsidRDefault="006D1C47" w:rsidP="006D1C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art. 120 alin. (1) și art. 121 alin. (1) și alin. (2) din Constituția României, republicată;</w:t>
      </w:r>
    </w:p>
    <w:p w:rsidR="006D1C47" w:rsidRDefault="006D1C47" w:rsidP="006D1C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art. 3 și art. 4 din Carta europeană a autonomiei locale, adoptată la Strasbourg la 15 octombrie 1985, ratificată prin Legea nr. 199/1997;</w:t>
      </w:r>
    </w:p>
    <w:p w:rsidR="006D1C47" w:rsidRDefault="006D1C47" w:rsidP="006D1C47">
      <w:pPr>
        <w:tabs>
          <w:tab w:val="left" w:pos="851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art. 7 alin. (2) din Codul civil al României, adoptat prin Legea nr. 287/2009, republicat, cu modificările și completările ulterioare;</w:t>
      </w:r>
    </w:p>
    <w:p w:rsidR="006D1C47" w:rsidRDefault="006D1C47" w:rsidP="006D1C47">
      <w:pPr>
        <w:tabs>
          <w:tab w:val="left" w:pos="851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art. 129 alin. (2) lit. d) și alin. (7) lit. n) din O.U.G. nr. 57/2019 privind Codul administrativ;</w:t>
      </w:r>
    </w:p>
    <w:p w:rsidR="006D1C47" w:rsidRDefault="006D1C47" w:rsidP="006D1C47">
      <w:pPr>
        <w:tabs>
          <w:tab w:val="left" w:pos="851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Legii nr. 273/2006 privind finanțele publice locale, cu modificările și completările ulterioare;</w:t>
      </w:r>
    </w:p>
    <w:p w:rsidR="006D1C47" w:rsidRDefault="006D1C47" w:rsidP="006D1C47">
      <w:pPr>
        <w:tabs>
          <w:tab w:val="left" w:pos="851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f) H.C.L. nr. 28/2018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privind </w:t>
      </w:r>
      <w:r>
        <w:rPr>
          <w:rFonts w:ascii="Times New Roman" w:hAnsi="Times New Roman" w:cs="Times New Roman"/>
          <w:sz w:val="24"/>
          <w:szCs w:val="24"/>
        </w:rPr>
        <w:t xml:space="preserve">Aprobarea încheierii Acordului de Cooperare între UAT Comuna Hlipiceni și </w:t>
      </w:r>
      <w:r>
        <w:rPr>
          <w:rStyle w:val="Accentuaresubtil"/>
          <w:sz w:val="24"/>
          <w:szCs w:val="24"/>
        </w:rPr>
        <w:t>Filiala Judeţeană Botoșani a Asociaţiei Comunelor din România</w:t>
      </w:r>
      <w:r>
        <w:rPr>
          <w:rFonts w:ascii="Times New Roman" w:hAnsi="Times New Roman" w:cs="Times New Roman"/>
          <w:sz w:val="24"/>
          <w:szCs w:val="24"/>
        </w:rPr>
        <w:t xml:space="preserve"> pentru organizarea și exercitarea activității specifice compartimentelor de urbanism, activităților de asistență socială, cultură și sport, </w:t>
      </w:r>
      <w:r>
        <w:rPr>
          <w:rFonts w:ascii="Times New Roman" w:hAnsi="Times New Roman" w:cs="Times New Roman"/>
          <w:b/>
          <w:sz w:val="24"/>
          <w:szCs w:val="24"/>
        </w:rPr>
        <w:t>ordine și pază</w:t>
      </w:r>
      <w:r>
        <w:rPr>
          <w:rFonts w:ascii="Times New Roman" w:hAnsi="Times New Roman" w:cs="Times New Roman"/>
          <w:sz w:val="24"/>
          <w:szCs w:val="24"/>
          <w:lang w:eastAsia="en-US"/>
        </w:rPr>
        <w:t>, casierie, contabilitate, secretariat - administrativ, cadastru și agricultură, bibliotecar, conducător auto (șofer) și administrator public;</w:t>
      </w:r>
    </w:p>
    <w:p w:rsidR="006D1C47" w:rsidRDefault="006D1C47" w:rsidP="006D1C47">
      <w:pPr>
        <w:tabs>
          <w:tab w:val="left" w:pos="851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g). </w:t>
      </w:r>
      <w:r>
        <w:rPr>
          <w:rFonts w:ascii="Times New Roman" w:hAnsi="Times New Roman" w:cs="Times New Roman"/>
          <w:sz w:val="24"/>
          <w:szCs w:val="24"/>
        </w:rPr>
        <w:t>art. 1 din H.G. nr. 1447/2022 privind stabilirea salariului de bază minim brut pe țară garantat în plată, începând cu data de 01 ianuarie 2023;</w:t>
      </w:r>
    </w:p>
    <w:p w:rsidR="006D1C47" w:rsidRDefault="006D1C47" w:rsidP="006D1C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Ținând cont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prevederile art. 7 din Lege nr. 52/2003 privind transparenta decizională în administrația publică, cu completările ulterioare</w:t>
      </w:r>
      <w:r>
        <w:rPr>
          <w:rFonts w:ascii="Times New Roman" w:hAnsi="Times New Roman" w:cs="Times New Roman"/>
          <w:sz w:val="24"/>
          <w:szCs w:val="24"/>
        </w:rPr>
        <w:t xml:space="preserve"> și art. 8 alin. (1) din O.U.G. nr. 57/2019 privind Codul administrativ,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afișat la Primărie în spațiul accesibil publicului; </w:t>
      </w:r>
    </w:p>
    <w:p w:rsidR="006D1C47" w:rsidRDefault="006D1C47" w:rsidP="006D1C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În temeiul  prevederilor </w:t>
      </w:r>
      <w:r>
        <w:rPr>
          <w:rFonts w:ascii="Times New Roman" w:hAnsi="Times New Roman" w:cs="Times New Roman"/>
          <w:sz w:val="24"/>
          <w:szCs w:val="24"/>
        </w:rPr>
        <w:t xml:space="preserve">art. 129 alin. (1), art. 139 alin. (1) și art. 196 alin. (1) lit. a) din O.U.G. nr. 57/2019 privind Codul administrativ, </w:t>
      </w:r>
    </w:p>
    <w:p w:rsidR="006D1C47" w:rsidRDefault="006D1C47" w:rsidP="006D1C47">
      <w:pPr>
        <w:spacing w:after="0" w:line="240" w:lineRule="auto"/>
        <w:ind w:left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D1C47" w:rsidRDefault="006D1C47" w:rsidP="006D1C47">
      <w:pPr>
        <w:spacing w:after="0" w:line="240" w:lineRule="auto"/>
        <w:ind w:left="6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 O T Ă R Ă Ş T E:</w:t>
      </w:r>
    </w:p>
    <w:p w:rsidR="006D1C47" w:rsidRDefault="006D1C47" w:rsidP="006D1C47">
      <w:pPr>
        <w:spacing w:after="0" w:line="240" w:lineRule="auto"/>
        <w:ind w:left="6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C47" w:rsidRDefault="006D1C47" w:rsidP="006D1C47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Art.1.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Se aprobă alocarea sumei de </w:t>
      </w:r>
      <w:r>
        <w:rPr>
          <w:rFonts w:ascii="Times New Roman" w:hAnsi="Times New Roman" w:cs="Times New Roman"/>
          <w:b/>
          <w:bCs/>
          <w:sz w:val="24"/>
          <w:szCs w:val="24"/>
        </w:rPr>
        <w:t>11.051 lei</w:t>
      </w:r>
      <w:r>
        <w:rPr>
          <w:rFonts w:ascii="Times New Roman" w:hAnsi="Times New Roman" w:cs="Times New Roman"/>
          <w:b/>
          <w:sz w:val="24"/>
          <w:szCs w:val="24"/>
        </w:rPr>
        <w:t>/lună</w:t>
      </w:r>
      <w:r>
        <w:rPr>
          <w:rFonts w:ascii="Times New Roman" w:hAnsi="Times New Roman" w:cs="Times New Roman"/>
          <w:sz w:val="24"/>
          <w:szCs w:val="24"/>
        </w:rPr>
        <w:t xml:space="preserve"> din bugetul local al Comunei Hlipiceni pentru organizarea și funcționarea serviciului de </w:t>
      </w:r>
      <w:r>
        <w:rPr>
          <w:rFonts w:ascii="Times New Roman" w:hAnsi="Times New Roman" w:cs="Times New Roman"/>
          <w:b/>
          <w:sz w:val="24"/>
          <w:szCs w:val="24"/>
        </w:rPr>
        <w:t>ordine și pază</w:t>
      </w:r>
      <w:r>
        <w:rPr>
          <w:rFonts w:ascii="Times New Roman" w:hAnsi="Times New Roman" w:cs="Times New Roman"/>
          <w:sz w:val="24"/>
          <w:szCs w:val="24"/>
          <w:lang w:eastAsia="en-US"/>
        </w:rPr>
        <w:t>, conform Acordului de cooperare încheiat cu</w:t>
      </w:r>
      <w:r>
        <w:rPr>
          <w:rStyle w:val="Accentuaresubti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Filiala Judeţeană Botoșani a Asociaţiei Comunelor din România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după cum urmează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1C47" w:rsidRDefault="006D1C47" w:rsidP="006D1C47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Salarii brute – 10.106 lei/lună</w:t>
      </w:r>
      <w:r>
        <w:rPr>
          <w:rFonts w:ascii="Times New Roman" w:hAnsi="Times New Roman" w:cs="Times New Roman"/>
          <w:sz w:val="24"/>
          <w:szCs w:val="24"/>
        </w:rPr>
        <w:t xml:space="preserve"> - reprezentând salariile brute pentru 2 persoane, angajate la valoarea salariului minim pe economie de 3.300 lei, cu sporul de noapte în procent de 25%  pentru fiecare salariat, cu spor de vechime în muncă – 25% pentru Marciuc Constantin și 20% pentru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Viorel;</w:t>
      </w:r>
    </w:p>
    <w:p w:rsidR="006D1C47" w:rsidRDefault="006D1C47" w:rsidP="006D1C47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Contribuție buget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CAM: 227 lei/lună</w:t>
      </w:r>
      <w:r>
        <w:rPr>
          <w:rFonts w:ascii="Times New Roman" w:hAnsi="Times New Roman" w:cs="Times New Roman"/>
          <w:sz w:val="24"/>
          <w:szCs w:val="24"/>
        </w:rPr>
        <w:t xml:space="preserve"> – reprezentând contribuție asiguratorie pentru muncă;</w:t>
      </w:r>
    </w:p>
    <w:p w:rsidR="006D1C47" w:rsidRDefault="006D1C47" w:rsidP="006D1C47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Contribuție fond handicap: 182 lei/lună</w:t>
      </w:r>
      <w:r>
        <w:rPr>
          <w:rFonts w:ascii="Times New Roman" w:hAnsi="Times New Roman" w:cs="Times New Roman"/>
          <w:sz w:val="24"/>
          <w:szCs w:val="24"/>
        </w:rPr>
        <w:t xml:space="preserve"> – reprezentând taxa conform art. 78 din Legea nr. 448/2006;</w:t>
      </w:r>
    </w:p>
    <w:p w:rsidR="006D1C47" w:rsidRDefault="006D1C47" w:rsidP="006D1C47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Cheltuieli administrative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326 lei/lună</w:t>
      </w:r>
      <w:r>
        <w:rPr>
          <w:rFonts w:ascii="Times New Roman" w:hAnsi="Times New Roman" w:cs="Times New Roman"/>
          <w:sz w:val="24"/>
          <w:szCs w:val="24"/>
        </w:rPr>
        <w:t xml:space="preserve"> reprezentând cheltuieli cu personalul aferent pentru gestionarea acordului de cooperare, chirii și locații de gestiune/utilități;</w:t>
      </w:r>
    </w:p>
    <w:p w:rsidR="006D1C47" w:rsidRDefault="006D1C47" w:rsidP="006D1C47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Cheltuieli materiale: 96 lei/lună </w:t>
      </w:r>
      <w:r>
        <w:rPr>
          <w:rFonts w:ascii="Times New Roman" w:hAnsi="Times New Roman" w:cs="Times New Roman"/>
          <w:sz w:val="24"/>
          <w:szCs w:val="24"/>
        </w:rPr>
        <w:t>reprezentând cheltuieli cu materialele consumabile, cheltuieli bancare.</w:t>
      </w:r>
    </w:p>
    <w:p w:rsidR="006D1C47" w:rsidRDefault="006D1C47" w:rsidP="006D1C47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Art.2.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Ducerea la îndeplinire a prevederilor prezentei hotărâri revine primarului, împreună cu șeful biroului financiar - contabil.</w:t>
      </w:r>
    </w:p>
    <w:p w:rsidR="006D1C47" w:rsidRDefault="006D1C47" w:rsidP="006D1C47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Art.3.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Prezenta hotărâre va fi comunicată  primarului comunei Hlipiceni, șefului biroului financiar-contabil, </w:t>
      </w:r>
      <w:r>
        <w:rPr>
          <w:rFonts w:ascii="Times New Roman" w:hAnsi="Times New Roman" w:cs="Times New Roman"/>
          <w:sz w:val="24"/>
          <w:szCs w:val="24"/>
        </w:rPr>
        <w:t>Filialei Județene a Asociației Comunelor din România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și Instituției Prefectului Județului Botoșani în vederea obținerii avizului de legalitate.</w:t>
      </w:r>
    </w:p>
    <w:p w:rsidR="006D1C47" w:rsidRDefault="006D1C47" w:rsidP="006D1C47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Art.4.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– Prezenta hotărâre va fi adusă la cunoștință publică prin afișare la sediul Primăriei și prin publicare pe pagina oficială de internet a instituției, la adresa </w:t>
      </w:r>
      <w:hyperlink r:id="rId7" w:history="1">
        <w:r>
          <w:rPr>
            <w:rStyle w:val="Hyperlink"/>
            <w:sz w:val="24"/>
            <w:szCs w:val="24"/>
          </w:rPr>
          <w:t>www.hlipiceni.botosani.ro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D1C47" w:rsidRDefault="006D1C47" w:rsidP="006D1C47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6D1C47" w:rsidRDefault="006D1C47" w:rsidP="006D1C47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6D1C47" w:rsidRDefault="006D1C47" w:rsidP="006D1C47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6D1C47" w:rsidRDefault="006D1C47" w:rsidP="006D1C47">
      <w:pPr>
        <w:spacing w:after="0" w:line="240" w:lineRule="auto"/>
        <w:ind w:firstLine="6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HLIPICENI/20.10.2023       </w:t>
      </w:r>
    </w:p>
    <w:p w:rsidR="006D1C47" w:rsidRDefault="006D1C47" w:rsidP="006D1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C47" w:rsidRDefault="006D1C47" w:rsidP="006D1C4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INIȚIATOR,</w:t>
      </w:r>
    </w:p>
    <w:p w:rsidR="006D1C47" w:rsidRDefault="006D1C47" w:rsidP="006D1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PRIMAR – LUCHIAN GHEORGHE MARIAN</w:t>
      </w:r>
    </w:p>
    <w:p w:rsidR="006D1C47" w:rsidRDefault="006D1C47" w:rsidP="006D1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C47" w:rsidRDefault="006D1C47" w:rsidP="006D1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C47" w:rsidRDefault="006D1C47" w:rsidP="006D1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Avizat legalitate</w:t>
      </w:r>
    </w:p>
    <w:p w:rsidR="006D1C47" w:rsidRDefault="006D1C47" w:rsidP="006D1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 general comună,</w:t>
      </w:r>
    </w:p>
    <w:p w:rsidR="006D1C47" w:rsidRDefault="006D1C47" w:rsidP="006D1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CIOBANU DANIELA-MARIA</w:t>
      </w:r>
    </w:p>
    <w:p w:rsidR="006D1C47" w:rsidRDefault="006D1C47" w:rsidP="006D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6D1C47" w:rsidRDefault="006D1C47" w:rsidP="006D1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6D1C47" w:rsidRDefault="006D1C47" w:rsidP="006D1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98B" w:rsidRPr="006D1C47" w:rsidRDefault="003E198B" w:rsidP="006D1C47"/>
    <w:sectPr w:rsidR="003E198B" w:rsidRPr="006D1C47" w:rsidSect="008B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81392"/>
    <w:multiLevelType w:val="hybridMultilevel"/>
    <w:tmpl w:val="13E69E84"/>
    <w:lvl w:ilvl="0" w:tplc="ADA04FD6">
      <w:start w:val="2"/>
      <w:numFmt w:val="bullet"/>
      <w:lvlText w:val="-"/>
      <w:lvlJc w:val="left"/>
      <w:pPr>
        <w:ind w:left="1113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>
    <w:nsid w:val="7AE97E12"/>
    <w:multiLevelType w:val="hybridMultilevel"/>
    <w:tmpl w:val="C7E8C016"/>
    <w:lvl w:ilvl="0" w:tplc="1E9A8480">
      <w:start w:val="6"/>
      <w:numFmt w:val="bullet"/>
      <w:lvlText w:val="-"/>
      <w:lvlJc w:val="left"/>
      <w:pPr>
        <w:ind w:left="105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1A5"/>
    <w:rsid w:val="00262331"/>
    <w:rsid w:val="002C6280"/>
    <w:rsid w:val="003E198B"/>
    <w:rsid w:val="00401E25"/>
    <w:rsid w:val="006D1C47"/>
    <w:rsid w:val="00BD66F1"/>
    <w:rsid w:val="00C54BB0"/>
    <w:rsid w:val="00ED71A5"/>
    <w:rsid w:val="00F44A6A"/>
    <w:rsid w:val="00FD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A5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rsid w:val="00ED71A5"/>
    <w:pPr>
      <w:spacing w:after="0" w:line="240" w:lineRule="auto"/>
      <w:ind w:right="-720" w:firstLine="14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rsid w:val="00ED71A5"/>
    <w:rPr>
      <w:rFonts w:ascii="Arial" w:eastAsia="Times New Roman" w:hAnsi="Arial" w:cs="Arial"/>
      <w:sz w:val="24"/>
      <w:szCs w:val="24"/>
      <w:lang w:eastAsia="ro-RO"/>
    </w:rPr>
  </w:style>
  <w:style w:type="character" w:styleId="Accentuaresubtil">
    <w:name w:val="Subtle Emphasis"/>
    <w:uiPriority w:val="19"/>
    <w:qFormat/>
    <w:rsid w:val="00ED71A5"/>
    <w:rPr>
      <w:i/>
      <w:iCs/>
      <w:color w:val="404040"/>
    </w:rPr>
  </w:style>
  <w:style w:type="paragraph" w:styleId="Listparagraf">
    <w:name w:val="List Paragraph"/>
    <w:basedOn w:val="Normal"/>
    <w:uiPriority w:val="34"/>
    <w:qFormat/>
    <w:rsid w:val="00ED71A5"/>
    <w:pPr>
      <w:ind w:left="720"/>
      <w:contextualSpacing/>
    </w:pPr>
  </w:style>
  <w:style w:type="character" w:styleId="Hyperlink">
    <w:name w:val="Hyperlink"/>
    <w:basedOn w:val="Fontdeparagrafimplicit"/>
    <w:unhideWhenUsed/>
    <w:rsid w:val="00ED71A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lipiceni.botosan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.hlipiceni@yahoo.com" TargetMode="External"/><Relationship Id="rId5" Type="http://schemas.openxmlformats.org/officeDocument/2006/relationships/hyperlink" Target="http://www.hlipiceni.botosani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684</Words>
  <Characters>3968</Characters>
  <Application>Microsoft Office Word</Application>
  <DocSecurity>0</DocSecurity>
  <Lines>33</Lines>
  <Paragraphs>9</Paragraphs>
  <ScaleCrop>false</ScaleCrop>
  <Company>Unitate Scolara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5</cp:revision>
  <cp:lastPrinted>2023-10-20T07:20:00Z</cp:lastPrinted>
  <dcterms:created xsi:type="dcterms:W3CDTF">2021-05-10T12:28:00Z</dcterms:created>
  <dcterms:modified xsi:type="dcterms:W3CDTF">2023-10-20T07:20:00Z</dcterms:modified>
</cp:coreProperties>
</file>